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71769E" w:rsidR="00581703" w:rsidP="00581703" w:rsidRDefault="00581703" w14:paraId="17F9BA36" w14:textId="77777777">
      <w:pPr>
        <w:jc w:val="right"/>
        <w:rPr>
          <w:rFonts w:asciiTheme="minorHAnsi" w:hAnsiTheme="minorHAnsi" w:cstheme="minorHAnsi"/>
          <w:i/>
        </w:rPr>
      </w:pPr>
      <w:r w:rsidRPr="0071769E">
        <w:rPr>
          <w:rFonts w:asciiTheme="minorHAnsi" w:hAnsiTheme="minorHAnsi" w:cstheme="minorHAnsi"/>
          <w:i/>
          <w:highlight w:val="yellow"/>
        </w:rPr>
        <w:t>[Date]</w:t>
      </w:r>
    </w:p>
    <w:p w:rsidRPr="00780DBA" w:rsidR="00581703" w:rsidP="00581703" w:rsidRDefault="00581703" w14:paraId="62697B23" w14:textId="77777777">
      <w:pPr>
        <w:rPr>
          <w:rFonts w:asciiTheme="minorHAnsi" w:hAnsiTheme="minorHAnsi" w:cstheme="minorHAnsi"/>
        </w:rPr>
      </w:pPr>
      <w:r w:rsidRPr="00780DBA">
        <w:rPr>
          <w:rFonts w:asciiTheme="minorHAnsi" w:hAnsiTheme="minorHAnsi" w:cstheme="minorHAnsi"/>
        </w:rPr>
        <w:t xml:space="preserve">Good morning, </w:t>
      </w:r>
    </w:p>
    <w:p w:rsidRPr="00780DBA" w:rsidR="00581703" w:rsidP="00581703" w:rsidRDefault="00581703" w14:paraId="03A5DF89" w14:textId="77777777">
      <w:pPr>
        <w:rPr>
          <w:rFonts w:asciiTheme="minorHAnsi" w:hAnsiTheme="minorHAnsi" w:cstheme="minorHAnsi"/>
        </w:rPr>
      </w:pPr>
    </w:p>
    <w:p w:rsidR="00581703" w:rsidP="2808EE77" w:rsidRDefault="00581703" w14:paraId="0D7D3AE0" w14:noSpellErr="1" w14:textId="59C95C6A">
      <w:pPr>
        <w:rPr>
          <w:rFonts w:ascii="Calibri" w:hAnsi="Calibri" w:cs="Calibri" w:asciiTheme="minorAscii" w:hAnsiTheme="minorAscii" w:cstheme="minorAscii"/>
        </w:rPr>
      </w:pPr>
      <w:r w:rsidRPr="2808EE77" w:rsidR="2808EE77">
        <w:rPr>
          <w:rFonts w:ascii="Calibri" w:hAnsi="Calibri" w:cs="Calibri" w:asciiTheme="minorAscii" w:hAnsiTheme="minorAscii" w:cstheme="minorAscii"/>
        </w:rPr>
        <w:t xml:space="preserve">I am writing on behalf of Director </w:t>
      </w:r>
      <w:r w:rsidRPr="2808EE77" w:rsidR="2808EE77">
        <w:rPr>
          <w:rFonts w:ascii="Calibri" w:hAnsi="Calibri" w:cs="Calibri" w:asciiTheme="minorAscii" w:hAnsiTheme="minorAscii" w:cstheme="minorAscii"/>
          <w:i w:val="1"/>
          <w:iCs w:val="1"/>
          <w:highlight w:val="yellow"/>
        </w:rPr>
        <w:t>[John Smith]</w:t>
      </w:r>
      <w:r w:rsidRPr="2808EE77" w:rsidR="2808EE77">
        <w:rPr>
          <w:rFonts w:ascii="Calibri" w:hAnsi="Calibri" w:cs="Calibri" w:asciiTheme="minorAscii" w:hAnsiTheme="minorAscii" w:cstheme="minorAscii"/>
        </w:rPr>
        <w:t xml:space="preserve">. We are continuing with </w:t>
      </w:r>
      <w:r w:rsidRPr="2808EE77" w:rsidR="2808EE77">
        <w:rPr>
          <w:rFonts w:ascii="Calibri" w:hAnsi="Calibri" w:cs="Calibri" w:asciiTheme="minorAscii" w:hAnsiTheme="minorAscii" w:cstheme="minorAscii"/>
          <w:i w:val="1"/>
          <w:iCs w:val="1"/>
          <w:highlight w:val="yellow"/>
        </w:rPr>
        <w:t>[Company’s]</w:t>
      </w:r>
      <w:r w:rsidRPr="2808EE77" w:rsidR="2808EE77">
        <w:rPr>
          <w:rFonts w:ascii="Calibri" w:hAnsi="Calibri" w:cs="Calibri" w:asciiTheme="minorAscii" w:hAnsiTheme="minorAscii" w:cstheme="minorAscii"/>
        </w:rPr>
        <w:t xml:space="preserve"> initiative to become a Recovery-Friendly Workplace in </w:t>
      </w:r>
      <w:r w:rsidRPr="2808EE77" w:rsidR="2808EE77">
        <w:rPr>
          <w:rFonts w:ascii="Calibri" w:hAnsi="Calibri" w:cs="Calibri" w:asciiTheme="minorAscii" w:hAnsiTheme="minorAscii" w:cstheme="minorAscii"/>
          <w:i w:val="1"/>
          <w:iCs w:val="1"/>
          <w:highlight w:val="yellow"/>
        </w:rPr>
        <w:t>[year]</w:t>
      </w:r>
      <w:r w:rsidRPr="2808EE77" w:rsidR="2808EE77">
        <w:rPr>
          <w:rFonts w:ascii="Calibri" w:hAnsi="Calibri" w:cs="Calibri" w:asciiTheme="minorAscii" w:hAnsiTheme="minorAscii" w:cstheme="minorAscii"/>
        </w:rPr>
        <w:t xml:space="preserve">!  </w:t>
      </w:r>
    </w:p>
    <w:p w:rsidR="00042EFA" w:rsidP="00581703" w:rsidRDefault="00042EFA" w14:paraId="7CE338DE" w14:textId="4BEA0CD4">
      <w:pPr>
        <w:rPr>
          <w:rFonts w:asciiTheme="minorHAnsi" w:hAnsiTheme="minorHAnsi" w:cstheme="minorHAnsi"/>
        </w:rPr>
      </w:pPr>
    </w:p>
    <w:p w:rsidR="00BC2219" w:rsidP="2808EE77" w:rsidRDefault="00042EFA" w14:paraId="5A7D7760" w14:textId="73AEFBB4">
      <w:pPr>
        <w:rPr>
          <w:rFonts w:ascii="Calibri" w:hAnsi="Calibri" w:cs="Calibri" w:asciiTheme="minorAscii" w:hAnsiTheme="minorAscii" w:cstheme="minorAscii"/>
          <w:lang w:val="en"/>
        </w:rPr>
      </w:pPr>
      <w:r w:rsidRPr="2808EE77" w:rsidR="2808EE77">
        <w:rPr>
          <w:rFonts w:ascii="Calibri" w:hAnsi="Calibri" w:cs="Calibri" w:asciiTheme="minorAscii" w:hAnsiTheme="minorAscii" w:cstheme="minorAscii"/>
          <w:lang w:val="en"/>
        </w:rPr>
        <w:t xml:space="preserve">Substance misuse is an epidemic in Nevada. We need you. We need each supervisor and manager to be a part of the solution. Employees can sometimes experience personal problems that can impact not only their home life, but their work life as well. Alcohol and drug use among employees and their family members can be costly to a </w:t>
      </w:r>
      <w:r w:rsidRPr="2808EE77" w:rsidR="2808EE77">
        <w:rPr>
          <w:rFonts w:ascii="Calibri" w:hAnsi="Calibri" w:cs="Calibri" w:asciiTheme="minorAscii" w:hAnsiTheme="minorAscii" w:cstheme="minorAscii"/>
          <w:lang w:val="en"/>
        </w:rPr>
        <w:t xml:space="preserve">workplace </w:t>
      </w:r>
      <w:r w:rsidRPr="2808EE77" w:rsidR="2808EE77">
        <w:rPr>
          <w:rFonts w:ascii="Calibri" w:hAnsi="Calibri" w:cs="Calibri" w:asciiTheme="minorAscii" w:hAnsiTheme="minorAscii" w:cstheme="minorAscii"/>
          <w:lang w:val="en"/>
        </w:rPr>
        <w:t xml:space="preserve">by way of absenteeism, decreased productivity, theft, low employee morale, injuries, increased health care, legal liabilities and workers' compensation costs. </w:t>
      </w:r>
    </w:p>
    <w:p w:rsidR="00BC2219" w:rsidP="00BC2219" w:rsidRDefault="00BC2219" w14:paraId="7788BFAC" w14:textId="77777777">
      <w:pPr>
        <w:rPr>
          <w:rFonts w:asciiTheme="minorHAnsi" w:hAnsiTheme="minorHAnsi" w:cstheme="minorHAnsi"/>
          <w:lang w:val="en"/>
        </w:rPr>
      </w:pPr>
    </w:p>
    <w:p w:rsidRPr="00BC2219" w:rsidR="00BC2219" w:rsidP="00BC2219" w:rsidRDefault="00BC2219" w14:paraId="39AE9A2C" w14:textId="1A59867A">
      <w:pPr>
        <w:rPr>
          <w:rFonts w:asciiTheme="minorHAnsi" w:hAnsiTheme="minorHAnsi" w:cstheme="minorHAnsi"/>
          <w:lang w:val="en"/>
        </w:rPr>
      </w:pPr>
      <w:r>
        <w:rPr>
          <w:lang w:val="en"/>
        </w:rPr>
        <w:t>Moving into a life of recovery, not detox alone, is the point of treatment. As an employer, understanding what recovery is and is not can empower you to create and maintain</w:t>
      </w:r>
      <w:r>
        <w:rPr>
          <w:lang w:val="en"/>
        </w:rPr>
        <w:t xml:space="preserve"> a recovery-oriented workplace. </w:t>
      </w:r>
      <w:r>
        <w:t>Training of supervisors is imperative to support recovery for employees and their loved ones.</w:t>
      </w:r>
    </w:p>
    <w:p w:rsidRPr="00780DBA" w:rsidR="00BC2219" w:rsidP="00581703" w:rsidRDefault="00BC2219" w14:paraId="08DD5F8B" w14:textId="77777777">
      <w:pPr>
        <w:rPr>
          <w:rFonts w:asciiTheme="minorHAnsi" w:hAnsiTheme="minorHAnsi" w:cstheme="minorHAnsi"/>
        </w:rPr>
      </w:pPr>
    </w:p>
    <w:p w:rsidR="00581703" w:rsidP="00581703" w:rsidRDefault="00581703" w14:paraId="2DBF5243" w14:textId="1A3D0DED">
      <w:pPr>
        <w:rPr>
          <w:rFonts w:asciiTheme="minorHAnsi" w:hAnsiTheme="minorHAnsi" w:cstheme="minorHAnsi"/>
        </w:rPr>
      </w:pPr>
      <w:r>
        <w:rPr>
          <w:rFonts w:asciiTheme="minorHAnsi" w:hAnsiTheme="minorHAnsi" w:cstheme="minorHAnsi"/>
        </w:rPr>
        <w:t xml:space="preserve">Supervisors and managers are required to complete the pre-assessment survey and training course by </w:t>
      </w:r>
      <w:r w:rsidRPr="00BC2219">
        <w:rPr>
          <w:rFonts w:asciiTheme="minorHAnsi" w:hAnsiTheme="minorHAnsi" w:cstheme="minorHAnsi"/>
          <w:i/>
          <w:highlight w:val="yellow"/>
        </w:rPr>
        <w:t>[Deadline]</w:t>
      </w:r>
      <w:r>
        <w:rPr>
          <w:rFonts w:asciiTheme="minorHAnsi" w:hAnsiTheme="minorHAnsi" w:cstheme="minorHAnsi"/>
        </w:rPr>
        <w:t xml:space="preserve">. Links to both assignments are attached below. </w:t>
      </w:r>
    </w:p>
    <w:p w:rsidRPr="00374A8F" w:rsidR="00581703" w:rsidP="00581703" w:rsidRDefault="00581703" w14:paraId="1FC391B5" w14:textId="77777777">
      <w:pPr>
        <w:rPr>
          <w:rFonts w:asciiTheme="minorHAnsi" w:hAnsiTheme="minorHAnsi" w:cstheme="minorHAnsi"/>
        </w:rPr>
      </w:pPr>
    </w:p>
    <w:p w:rsidRPr="00780DBA" w:rsidR="00581703" w:rsidP="00581703" w:rsidRDefault="00581703" w14:paraId="2CB99D87" w14:textId="61B6B4CC">
      <w:pPr>
        <w:numPr>
          <w:ilvl w:val="0"/>
          <w:numId w:val="1"/>
        </w:numPr>
        <w:rPr>
          <w:rFonts w:eastAsia="Times New Roman" w:asciiTheme="minorHAnsi" w:hAnsiTheme="minorHAnsi" w:cstheme="minorHAnsi"/>
        </w:rPr>
      </w:pPr>
      <w:r w:rsidRPr="00780DBA">
        <w:rPr>
          <w:rFonts w:eastAsia="Times New Roman" w:asciiTheme="minorHAnsi" w:hAnsiTheme="minorHAnsi" w:cstheme="minorHAnsi"/>
          <w:color w:val="8F331F"/>
          <w:spacing w:val="15"/>
        </w:rPr>
        <w:t xml:space="preserve">Knowledge </w:t>
      </w:r>
      <w:r>
        <w:rPr>
          <w:rFonts w:eastAsia="Times New Roman" w:asciiTheme="minorHAnsi" w:hAnsiTheme="minorHAnsi" w:cstheme="minorHAnsi"/>
          <w:color w:val="8F331F"/>
          <w:spacing w:val="15"/>
        </w:rPr>
        <w:t xml:space="preserve">Pre- </w:t>
      </w:r>
      <w:r w:rsidRPr="00780DBA">
        <w:rPr>
          <w:rFonts w:eastAsia="Times New Roman" w:asciiTheme="minorHAnsi" w:hAnsiTheme="minorHAnsi" w:cstheme="minorHAnsi"/>
          <w:color w:val="8F331F"/>
          <w:spacing w:val="15"/>
        </w:rPr>
        <w:t>Assessment Survey:</w:t>
      </w:r>
      <w:r w:rsidRPr="00780DBA">
        <w:rPr>
          <w:rFonts w:eastAsia="Times New Roman" w:asciiTheme="minorHAnsi" w:hAnsiTheme="minorHAnsi" w:cstheme="minorHAnsi"/>
          <w:color w:val="4472C4"/>
        </w:rPr>
        <w:t xml:space="preserve"> </w:t>
      </w:r>
      <w:hyperlink w:history="1" r:id="rId5">
        <w:r w:rsidRPr="00780DBA">
          <w:rPr>
            <w:rStyle w:val="Hyperlink"/>
            <w:rFonts w:eastAsia="Times New Roman" w:asciiTheme="minorHAnsi" w:hAnsiTheme="minorHAnsi" w:cstheme="minorHAnsi"/>
          </w:rPr>
          <w:t>https://healthnv.co1.qualtrics.com/jfe/preview/SV_77CIHazGOIlDMot?Q_SurveyVersionID=current&amp;Q_CHL=preview</w:t>
        </w:r>
      </w:hyperlink>
    </w:p>
    <w:p w:rsidRPr="00780DBA" w:rsidR="00581703" w:rsidP="00581703" w:rsidRDefault="00581703" w14:paraId="67DD1689" w14:textId="77777777">
      <w:pPr>
        <w:rPr>
          <w:rFonts w:asciiTheme="minorHAnsi" w:hAnsiTheme="minorHAnsi" w:cstheme="minorHAnsi"/>
        </w:rPr>
      </w:pPr>
    </w:p>
    <w:p w:rsidRPr="00780DBA" w:rsidR="00581703" w:rsidP="00581703" w:rsidRDefault="00581703" w14:paraId="27B68573" w14:textId="3080AADF">
      <w:pPr>
        <w:numPr>
          <w:ilvl w:val="0"/>
          <w:numId w:val="1"/>
        </w:numPr>
        <w:rPr>
          <w:rStyle w:val="Hyperlink"/>
          <w:rFonts w:eastAsia="Times New Roman" w:asciiTheme="minorHAnsi" w:hAnsiTheme="minorHAnsi" w:cstheme="minorHAnsi"/>
          <w:color w:val="auto"/>
          <w:bdr w:val="none" w:color="auto" w:sz="0" w:space="0" w:frame="1"/>
        </w:rPr>
      </w:pPr>
      <w:r w:rsidRPr="00780DBA">
        <w:rPr>
          <w:rFonts w:eastAsia="Times New Roman" w:asciiTheme="minorHAnsi" w:hAnsiTheme="minorHAnsi" w:cstheme="minorHAnsi"/>
          <w:color w:val="8F331F"/>
          <w:spacing w:val="15"/>
        </w:rPr>
        <w:t>Signs and Symptoms of Substance Use, Gambling and Mental Health Issues</w:t>
      </w:r>
      <w:r w:rsidRPr="00780DBA">
        <w:rPr>
          <w:rFonts w:eastAsia="Times New Roman" w:asciiTheme="minorHAnsi" w:hAnsiTheme="minorHAnsi" w:cstheme="minorHAnsi"/>
          <w:spacing w:val="15"/>
        </w:rPr>
        <w:t>:</w:t>
      </w:r>
      <w:r w:rsidRPr="00780DBA">
        <w:rPr>
          <w:rFonts w:eastAsia="Times New Roman" w:asciiTheme="minorHAnsi" w:hAnsiTheme="minorHAnsi" w:cstheme="minorHAnsi"/>
          <w:b/>
          <w:bCs/>
          <w:spacing w:val="15"/>
        </w:rPr>
        <w:t xml:space="preserve"> </w:t>
      </w:r>
      <w:hyperlink w:history="1" r:id="rId6">
        <w:r w:rsidRPr="00780DBA">
          <w:rPr>
            <w:rStyle w:val="Hyperlink"/>
            <w:rFonts w:eastAsia="Times New Roman" w:asciiTheme="minorHAnsi" w:hAnsiTheme="minorHAnsi" w:cstheme="minorHAnsi"/>
          </w:rPr>
          <w:t>https://training.casat.org/products/979</w:t>
        </w:r>
      </w:hyperlink>
      <w:r w:rsidRPr="00780DBA">
        <w:rPr>
          <w:rFonts w:eastAsia="Times New Roman" w:asciiTheme="minorHAnsi" w:hAnsiTheme="minorHAnsi" w:cstheme="minorHAnsi"/>
        </w:rPr>
        <w:t xml:space="preserve"> </w:t>
      </w:r>
    </w:p>
    <w:p w:rsidRPr="00780DBA" w:rsidR="00581703" w:rsidP="00581703" w:rsidRDefault="00581703" w14:paraId="202A5409" w14:textId="77777777">
      <w:pPr>
        <w:pStyle w:val="ListParagraph"/>
        <w:rPr>
          <w:rFonts w:asciiTheme="minorHAnsi" w:hAnsiTheme="minorHAnsi" w:cstheme="minorHAnsi"/>
          <w:b/>
          <w:bCs/>
          <w:spacing w:val="15"/>
        </w:rPr>
      </w:pPr>
      <w:r w:rsidRPr="00780DBA">
        <w:rPr>
          <w:rStyle w:val="Hyperlink"/>
          <w:rFonts w:asciiTheme="minorHAnsi" w:hAnsiTheme="minorHAnsi" w:cstheme="minorHAnsi"/>
          <w:color w:val="auto"/>
          <w:bdr w:val="none" w:color="auto" w:sz="0" w:space="0" w:frame="1"/>
        </w:rPr>
        <w:t>(Employees will need to register for a free account through CASAT to complete the training course)</w:t>
      </w:r>
    </w:p>
    <w:p w:rsidR="00581703" w:rsidP="00581703" w:rsidRDefault="00581703" w14:paraId="12E6AD25" w14:textId="77777777">
      <w:pPr>
        <w:rPr>
          <w:rFonts w:asciiTheme="minorHAnsi" w:hAnsiTheme="minorHAnsi" w:cstheme="minorHAnsi"/>
        </w:rPr>
      </w:pPr>
    </w:p>
    <w:p w:rsidR="00581703" w:rsidP="00581703" w:rsidRDefault="00BC2219" w14:paraId="368D300C" w14:textId="599439E9">
      <w:pPr>
        <w:rPr>
          <w:rFonts w:asciiTheme="minorHAnsi" w:hAnsiTheme="minorHAnsi" w:cstheme="minorHAnsi"/>
        </w:rPr>
      </w:pPr>
      <w:r>
        <w:rPr>
          <w:rFonts w:asciiTheme="minorHAnsi" w:hAnsiTheme="minorHAnsi" w:cstheme="minorHAnsi"/>
        </w:rPr>
        <w:t>Additionally,</w:t>
      </w:r>
      <w:r w:rsidR="00581703">
        <w:rPr>
          <w:rFonts w:asciiTheme="minorHAnsi" w:hAnsiTheme="minorHAnsi" w:cstheme="minorHAnsi"/>
        </w:rPr>
        <w:t xml:space="preserve"> </w:t>
      </w:r>
      <w:r>
        <w:rPr>
          <w:rFonts w:asciiTheme="minorHAnsi" w:hAnsiTheme="minorHAnsi" w:cstheme="minorHAnsi"/>
        </w:rPr>
        <w:t>if you have not already done so,</w:t>
      </w:r>
      <w:r w:rsidR="00581703">
        <w:rPr>
          <w:rFonts w:asciiTheme="minorHAnsi" w:hAnsiTheme="minorHAnsi" w:cstheme="minorHAnsi"/>
        </w:rPr>
        <w:t xml:space="preserve"> p</w:t>
      </w:r>
      <w:r w:rsidRPr="00780DBA" w:rsidR="00581703">
        <w:rPr>
          <w:rFonts w:asciiTheme="minorHAnsi" w:hAnsiTheme="minorHAnsi" w:cstheme="minorHAnsi"/>
        </w:rPr>
        <w:t xml:space="preserve">lease take some time to </w:t>
      </w:r>
      <w:r w:rsidR="00581703">
        <w:rPr>
          <w:rFonts w:asciiTheme="minorHAnsi" w:hAnsiTheme="minorHAnsi" w:cstheme="minorHAnsi"/>
        </w:rPr>
        <w:t>familiarize yourself</w:t>
      </w:r>
      <w:r w:rsidRPr="00780DBA" w:rsidR="00581703">
        <w:rPr>
          <w:rFonts w:asciiTheme="minorHAnsi" w:hAnsiTheme="minorHAnsi" w:cstheme="minorHAnsi"/>
        </w:rPr>
        <w:t xml:space="preserve"> with the program</w:t>
      </w:r>
      <w:r w:rsidR="00581703">
        <w:rPr>
          <w:rFonts w:asciiTheme="minorHAnsi" w:hAnsiTheme="minorHAnsi" w:cstheme="minorHAnsi"/>
        </w:rPr>
        <w:t xml:space="preserve">. Information about this Nevada designation is online at:  </w:t>
      </w:r>
      <w:hyperlink w:history="1" r:id="rId7">
        <w:r w:rsidR="00581703">
          <w:rPr>
            <w:rStyle w:val="Hyperlink"/>
          </w:rPr>
          <w:t>r</w:t>
        </w:r>
        <w:r w:rsidRPr="003050C7" w:rsidR="00581703">
          <w:rPr>
            <w:rStyle w:val="Hyperlink"/>
          </w:rPr>
          <w:t>ecoveryfriendlyworkplace.nv.gov</w:t>
        </w:r>
      </w:hyperlink>
      <w:r w:rsidR="00581703">
        <w:t xml:space="preserve"> </w:t>
      </w:r>
    </w:p>
    <w:p w:rsidRPr="00780DBA" w:rsidR="00581703" w:rsidP="00581703" w:rsidRDefault="00581703" w14:paraId="6178FA66" w14:textId="77777777">
      <w:pPr>
        <w:rPr>
          <w:rFonts w:asciiTheme="minorHAnsi" w:hAnsiTheme="minorHAnsi" w:cstheme="minorHAnsi"/>
        </w:rPr>
      </w:pPr>
      <w:r w:rsidRPr="00780DBA">
        <w:rPr>
          <w:rFonts w:asciiTheme="minorHAnsi" w:hAnsiTheme="minorHAnsi" w:cstheme="minorHAnsi"/>
        </w:rPr>
        <w:t xml:space="preserve"> </w:t>
      </w:r>
    </w:p>
    <w:p w:rsidRPr="00780DBA" w:rsidR="00581703" w:rsidP="00581703" w:rsidRDefault="00581703" w14:paraId="792B042D" w14:textId="77777777">
      <w:pPr>
        <w:rPr>
          <w:rFonts w:asciiTheme="minorHAnsi" w:hAnsiTheme="minorHAnsi" w:cstheme="minorHAnsi"/>
        </w:rPr>
      </w:pPr>
      <w:r w:rsidRPr="00780DBA">
        <w:rPr>
          <w:rFonts w:asciiTheme="minorHAnsi" w:hAnsiTheme="minorHAnsi" w:cstheme="minorHAnsi"/>
          <w:noProof/>
        </w:rPr>
        <w:drawing>
          <wp:anchor distT="0" distB="0" distL="114300" distR="114300" simplePos="0" relativeHeight="251659264" behindDoc="1" locked="0" layoutInCell="1" allowOverlap="1" wp14:anchorId="5791D80F" wp14:editId="111A91BE">
            <wp:simplePos x="0" y="0"/>
            <wp:positionH relativeFrom="column">
              <wp:posOffset>-451485</wp:posOffset>
            </wp:positionH>
            <wp:positionV relativeFrom="paragraph">
              <wp:posOffset>175895</wp:posOffset>
            </wp:positionV>
            <wp:extent cx="376555" cy="1282065"/>
            <wp:effectExtent l="0" t="0" r="4445" b="0"/>
            <wp:wrapSquare wrapText="bothSides"/>
            <wp:docPr id="1" name="Picture 1" descr="Return to Nevada Recovery-Friendly Workplace ma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Nevada Recovery-Friendly Workplace main p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555" cy="1282065"/>
                    </a:xfrm>
                    <a:prstGeom prst="rect">
                      <a:avLst/>
                    </a:prstGeom>
                    <a:noFill/>
                  </pic:spPr>
                </pic:pic>
              </a:graphicData>
            </a:graphic>
            <wp14:sizeRelH relativeFrom="margin">
              <wp14:pctWidth>0</wp14:pctWidth>
            </wp14:sizeRelH>
            <wp14:sizeRelV relativeFrom="margin">
              <wp14:pctHeight>0</wp14:pctHeight>
            </wp14:sizeRelV>
          </wp:anchor>
        </w:drawing>
      </w:r>
    </w:p>
    <w:p w:rsidRPr="00780DBA" w:rsidR="00581703" w:rsidP="00581703" w:rsidRDefault="00581703" w14:paraId="024C2C7C" w14:textId="77777777">
      <w:pPr>
        <w:rPr>
          <w:rFonts w:asciiTheme="minorHAnsi" w:hAnsiTheme="minorHAnsi" w:cstheme="minorHAnsi"/>
        </w:rPr>
      </w:pPr>
      <w:r w:rsidRPr="00780DBA">
        <w:rPr>
          <w:rFonts w:asciiTheme="minorHAnsi" w:hAnsiTheme="minorHAnsi" w:cstheme="minorHAnsi"/>
        </w:rPr>
        <w:t xml:space="preserve">Thank you, </w:t>
      </w:r>
    </w:p>
    <w:p w:rsidRPr="00780DBA" w:rsidR="00581703" w:rsidP="00581703" w:rsidRDefault="00581703" w14:paraId="3F534785" w14:textId="77777777">
      <w:pPr>
        <w:rPr>
          <w:rFonts w:asciiTheme="minorHAnsi" w:hAnsiTheme="minorHAnsi" w:cstheme="minorHAnsi"/>
        </w:rPr>
      </w:pPr>
      <w:bookmarkStart w:name="_GoBack" w:id="0"/>
      <w:bookmarkEnd w:id="0"/>
    </w:p>
    <w:p w:rsidRPr="00780DBA" w:rsidR="00581703" w:rsidP="00581703" w:rsidRDefault="00581703" w14:paraId="78EB952D" w14:textId="77777777">
      <w:pPr>
        <w:rPr>
          <w:rFonts w:asciiTheme="minorHAnsi" w:hAnsiTheme="minorHAnsi" w:cstheme="minorHAnsi"/>
        </w:rPr>
      </w:pPr>
      <w:r w:rsidRPr="00780DBA">
        <w:rPr>
          <w:rFonts w:asciiTheme="minorHAnsi" w:hAnsiTheme="minorHAnsi" w:cstheme="minorHAnsi"/>
        </w:rPr>
        <w:t>Jane Doe</w:t>
      </w:r>
    </w:p>
    <w:p w:rsidRPr="00780DBA" w:rsidR="00581703" w:rsidP="00581703" w:rsidRDefault="00581703" w14:paraId="00C6EAB8" w14:textId="198DFDF6">
      <w:pPr>
        <w:rPr>
          <w:rFonts w:asciiTheme="minorHAnsi" w:hAnsiTheme="minorHAnsi" w:cstheme="minorHAnsi"/>
        </w:rPr>
      </w:pPr>
      <w:r w:rsidRPr="00780DBA">
        <w:rPr>
          <w:rFonts w:asciiTheme="minorHAnsi" w:hAnsiTheme="minorHAnsi" w:cstheme="minorHAnsi"/>
        </w:rPr>
        <w:t>Executive Assistant to Director John Smith</w:t>
      </w:r>
    </w:p>
    <w:p w:rsidRPr="00780DBA" w:rsidR="00581703" w:rsidP="00581703" w:rsidRDefault="00581703" w14:paraId="6A27429F" w14:textId="6B037AE5">
      <w:pPr>
        <w:rPr>
          <w:rFonts w:asciiTheme="minorHAnsi" w:hAnsiTheme="minorHAnsi" w:cstheme="minorHAnsi"/>
        </w:rPr>
      </w:pPr>
      <w:r>
        <w:rPr>
          <w:rFonts w:asciiTheme="minorHAnsi" w:hAnsiTheme="minorHAnsi" w:cstheme="minorHAnsi"/>
        </w:rPr>
        <w:t>Recovery Friendly Workplace Company</w:t>
      </w:r>
    </w:p>
    <w:p w:rsidRPr="00780DBA" w:rsidR="00581703" w:rsidP="00581703" w:rsidRDefault="00581703" w14:paraId="7F33CD4A" w14:textId="77777777">
      <w:pPr>
        <w:rPr>
          <w:rFonts w:asciiTheme="minorHAnsi" w:hAnsiTheme="minorHAnsi" w:cstheme="minorHAnsi"/>
        </w:rPr>
      </w:pPr>
      <w:r w:rsidRPr="00780DBA">
        <w:rPr>
          <w:rFonts w:asciiTheme="minorHAnsi" w:hAnsiTheme="minorHAnsi" w:cstheme="minorHAnsi"/>
        </w:rPr>
        <w:t>9999 Recovery Way, Suite 100 | Addiction Free, USA 17760</w:t>
      </w:r>
    </w:p>
    <w:p w:rsidRPr="00BC2219" w:rsidR="00581703" w:rsidP="00581703" w:rsidRDefault="00581703" w14:paraId="4D5F1256" w14:textId="1FCC7111">
      <w:pPr>
        <w:rPr>
          <w:rFonts w:asciiTheme="minorHAnsi" w:hAnsiTheme="minorHAnsi" w:cstheme="minorHAnsi"/>
          <w:color w:val="0563C1"/>
          <w:u w:val="single"/>
        </w:rPr>
      </w:pPr>
      <w:r w:rsidRPr="00780DBA">
        <w:rPr>
          <w:rFonts w:asciiTheme="minorHAnsi" w:hAnsiTheme="minorHAnsi" w:cstheme="minorHAnsi"/>
        </w:rPr>
        <w:t xml:space="preserve">T: (098) 765-4321 | E: </w:t>
      </w:r>
      <w:hyperlink w:history="1" r:id="rId9">
        <w:r w:rsidRPr="00780DBA">
          <w:rPr>
            <w:rStyle w:val="Hyperlink"/>
            <w:rFonts w:asciiTheme="minorHAnsi" w:hAnsiTheme="minorHAnsi" w:cstheme="minorHAnsi"/>
          </w:rPr>
          <w:t>jane.doe@email.com</w:t>
        </w:r>
      </w:hyperlink>
    </w:p>
    <w:p w:rsidRPr="00780DBA" w:rsidR="00581703" w:rsidP="00581703" w:rsidRDefault="00581703" w14:paraId="534F40A3" w14:textId="77777777">
      <w:pPr>
        <w:rPr>
          <w:rFonts w:asciiTheme="minorHAnsi" w:hAnsiTheme="minorHAnsi" w:cstheme="minorHAnsi"/>
        </w:rPr>
      </w:pPr>
    </w:p>
    <w:p w:rsidRPr="005B0AF6" w:rsidR="00581703" w:rsidP="00581703" w:rsidRDefault="00581703" w14:paraId="226F8D6D" w14:textId="0F3629B4">
      <w:pPr>
        <w:jc w:val="center"/>
        <w:rPr>
          <w:rFonts w:asciiTheme="minorHAnsi" w:hAnsiTheme="minorHAnsi" w:cstheme="minorHAnsi"/>
          <w:b/>
        </w:rPr>
      </w:pPr>
      <w:r w:rsidRPr="005B0AF6">
        <w:rPr>
          <w:rFonts w:asciiTheme="minorHAnsi" w:hAnsiTheme="minorHAnsi" w:cstheme="minorHAnsi"/>
          <w:b/>
        </w:rPr>
        <w:t xml:space="preserve">Recovery is </w:t>
      </w:r>
      <w:r>
        <w:rPr>
          <w:rFonts w:asciiTheme="minorHAnsi" w:hAnsiTheme="minorHAnsi" w:cstheme="minorHAnsi"/>
          <w:b/>
        </w:rPr>
        <w:t>possible.</w:t>
      </w:r>
      <w:r w:rsidRPr="005B0AF6">
        <w:rPr>
          <w:rFonts w:asciiTheme="minorHAnsi" w:hAnsiTheme="minorHAnsi" w:cstheme="minorHAnsi"/>
          <w:b/>
        </w:rPr>
        <w:t xml:space="preserve"> Treatment works. We are “Recovery Friendly” </w:t>
      </w:r>
    </w:p>
    <w:p w:rsidR="00CB2F40" w:rsidRDefault="00BC2219" w14:paraId="2C914AC4" w14:textId="2BEA8E7F">
      <w:r w:rsidRPr="005B0AF6">
        <w:rPr>
          <w:b/>
          <w:noProof/>
        </w:rPr>
        <w:drawing>
          <wp:anchor distT="0" distB="0" distL="0" distR="0" simplePos="0" relativeHeight="251660288" behindDoc="0" locked="0" layoutInCell="1" allowOverlap="0" wp14:anchorId="7D4BF051" wp14:editId="2C58F507">
            <wp:simplePos x="0" y="0"/>
            <wp:positionH relativeFrom="margin">
              <wp:posOffset>2019300</wp:posOffset>
            </wp:positionH>
            <wp:positionV relativeFrom="paragraph">
              <wp:posOffset>19685</wp:posOffset>
            </wp:positionV>
            <wp:extent cx="1844040" cy="1009650"/>
            <wp:effectExtent l="0" t="0" r="3810" b="9525"/>
            <wp:wrapSquare wrapText="bothSides"/>
            <wp:docPr id="2" name="Picture 2" descr="Recovery Friendly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overy Friendly logo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404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B2F40" w:rsidSect="00873B34">
      <w:headerReference w:type="default" r:id="rId11"/>
      <w:pgSz w:w="12240" w:h="15840" w:orient="portrait"/>
      <w:pgMar w:top="1440" w:right="1440" w:bottom="1440" w:left="1440" w:header="720" w:footer="720" w:gutter="0"/>
      <w:pgBorders w:offsetFrom="page">
        <w:top w:val="single" w:color="5B9BD5" w:themeColor="accent1" w:sz="12" w:space="24"/>
        <w:left w:val="single" w:color="5B9BD5" w:themeColor="accent1" w:sz="12" w:space="24"/>
        <w:bottom w:val="single" w:color="5B9BD5" w:themeColor="accent1" w:sz="12" w:space="24"/>
        <w:right w:val="single" w:color="5B9BD5" w:themeColor="accent1" w:sz="12" w:space="2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6C9" w:rsidRDefault="00BC2219" w14:paraId="2CC15669" w14:textId="77777777">
    <w:pPr>
      <w:pStyle w:val="Header"/>
    </w:pPr>
    <w:r>
      <w:t>Subject: IMPORTANT MEMO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22A9"/>
    <w:multiLevelType w:val="hybridMultilevel"/>
    <w:tmpl w:val="D8BC6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03"/>
    <w:rsid w:val="00042EFA"/>
    <w:rsid w:val="00581703"/>
    <w:rsid w:val="008626DC"/>
    <w:rsid w:val="009C2F98"/>
    <w:rsid w:val="00BC2219"/>
    <w:rsid w:val="2808E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7DD9"/>
  <w15:chartTrackingRefBased/>
  <w15:docId w15:val="{C2E52D8B-2EB2-4CB5-B1B0-D5C05350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581703"/>
    <w:pPr>
      <w:spacing w:after="0" w:line="240" w:lineRule="auto"/>
    </w:pPr>
    <w:rPr>
      <w:rFonts w:ascii="Calibri" w:hAnsi="Calibri" w:cs="Calibri"/>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81703"/>
    <w:rPr>
      <w:color w:val="0563C1"/>
      <w:u w:val="single"/>
    </w:rPr>
  </w:style>
  <w:style w:type="paragraph" w:styleId="ListParagraph">
    <w:name w:val="List Paragraph"/>
    <w:basedOn w:val="Normal"/>
    <w:uiPriority w:val="34"/>
    <w:qFormat/>
    <w:rsid w:val="00581703"/>
    <w:pPr>
      <w:ind w:left="720"/>
    </w:pPr>
  </w:style>
  <w:style w:type="paragraph" w:styleId="Header">
    <w:name w:val="header"/>
    <w:basedOn w:val="Normal"/>
    <w:link w:val="HeaderChar"/>
    <w:uiPriority w:val="99"/>
    <w:unhideWhenUsed/>
    <w:rsid w:val="00581703"/>
    <w:pPr>
      <w:tabs>
        <w:tab w:val="center" w:pos="4680"/>
        <w:tab w:val="right" w:pos="9360"/>
      </w:tabs>
    </w:pPr>
  </w:style>
  <w:style w:type="character" w:styleId="HeaderChar" w:customStyle="1">
    <w:name w:val="Header Char"/>
    <w:basedOn w:val="DefaultParagraphFont"/>
    <w:link w:val="Header"/>
    <w:uiPriority w:val="99"/>
    <w:rsid w:val="0058170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dpbh.nv.gov/Programs/ClinicalBHSP/dta/Training/Recovery_Friendly_Workplace/"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training.casat.org/products/979" TargetMode="External" Id="rId6" /><Relationship Type="http://schemas.openxmlformats.org/officeDocument/2006/relationships/header" Target="header1.xml" Id="rId11" /><Relationship Type="http://schemas.openxmlformats.org/officeDocument/2006/relationships/hyperlink" Target="https://healthnv.co1.qualtrics.com/jfe/preview/SV_77CIHazGOIlDMot?Q_SurveyVersionID=current&amp;Q_CHL=preview" TargetMode="External" Id="rId5" /><Relationship Type="http://schemas.openxmlformats.org/officeDocument/2006/relationships/image" Target="media/image2.jpeg" Id="rId10" /><Relationship Type="http://schemas.openxmlformats.org/officeDocument/2006/relationships/webSettings" Target="webSettings.xml" Id="rId4" /><Relationship Type="http://schemas.openxmlformats.org/officeDocument/2006/relationships/hyperlink" Target="mailto:jane.doe@email.com"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Delaney Mercer</dc:creator>
  <keywords/>
  <dc:description/>
  <lastModifiedBy>Delaney Mercer</lastModifiedBy>
  <revision>3</revision>
  <dcterms:created xsi:type="dcterms:W3CDTF">2019-01-03T19:45:00.0000000Z</dcterms:created>
  <dcterms:modified xsi:type="dcterms:W3CDTF">2019-03-29T23:05:34.1015037Z</dcterms:modified>
</coreProperties>
</file>